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6C05F" w14:textId="089B3270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lang w:eastAsia="cs-CZ"/>
        </w:rPr>
        <w:t>ZO ČSV Slavonice</w:t>
      </w:r>
      <w:r w:rsidR="0051534E">
        <w:rPr>
          <w:rFonts w:ascii="Tahoma" w:eastAsia="Times New Roman" w:hAnsi="Tahoma" w:cs="Tahoma"/>
          <w:b/>
          <w:bCs/>
          <w:color w:val="000000"/>
          <w:lang w:eastAsia="cs-CZ"/>
        </w:rPr>
        <w:t xml:space="preserve"> – PLÁN PRÁCE NA ROK 201</w:t>
      </w:r>
      <w:r w:rsidR="00740F39">
        <w:rPr>
          <w:rFonts w:ascii="Tahoma" w:eastAsia="Times New Roman" w:hAnsi="Tahoma" w:cs="Tahoma"/>
          <w:b/>
          <w:bCs/>
          <w:color w:val="000000"/>
          <w:lang w:eastAsia="cs-CZ"/>
        </w:rPr>
        <w:t>8</w:t>
      </w:r>
    </w:p>
    <w:p w14:paraId="056ED9E0" w14:textId="77777777" w:rsidR="0043683B" w:rsidRPr="0043683B" w:rsidRDefault="0043683B" w:rsidP="00436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celoročně věnuje pozornost rozvoji zdravých silných včelstev, dbá na nařízená veterinární opatření a plnění chovatelských povinností </w:t>
      </w:r>
    </w:p>
    <w:p w14:paraId="08A9264B" w14:textId="77777777" w:rsidR="0043683B" w:rsidRPr="0043683B" w:rsidRDefault="0043683B" w:rsidP="00436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pravidelně informuje členskou základnu o všem potřebném pro bezproblémový chod činnosti ZO </w:t>
      </w:r>
    </w:p>
    <w:p w14:paraId="5C2EBC66" w14:textId="77777777" w:rsidR="0043683B" w:rsidRPr="0043683B" w:rsidRDefault="0043683B" w:rsidP="00436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kontroluje pořádek na stanovištích včel a dbá na hygienické předpisy při zpracování včelích produktů </w:t>
      </w:r>
    </w:p>
    <w:p w14:paraId="07FE74E4" w14:textId="70343A35" w:rsidR="0043683B" w:rsidRPr="0043683B" w:rsidRDefault="0043683B" w:rsidP="00436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její zvolení statutární zástupci - výbor ZO </w:t>
      </w:r>
      <w:proofErr w:type="gram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se  schází</w:t>
      </w:r>
      <w:proofErr w:type="gram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na výborových schů</w:t>
      </w:r>
      <w:r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zích a zajišťuje fungování ZO a</w:t>
      </w:r>
      <w:r w:rsidR="00740F3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včelařského </w:t>
      </w:r>
      <w:r w:rsidR="00740F3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w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ebu </w:t>
      </w:r>
    </w:p>
    <w:p w14:paraId="47D70E84" w14:textId="77777777" w:rsidR="0043683B" w:rsidRPr="0043683B" w:rsidRDefault="0043683B" w:rsidP="00436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účastní se včelařských akcí dle aktuálního kalendáře akcí </w:t>
      </w:r>
    </w:p>
    <w:p w14:paraId="2054C6EE" w14:textId="77777777" w:rsidR="0043683B" w:rsidRPr="0043683B" w:rsidRDefault="0043683B" w:rsidP="00436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spolupracuje s městem Slavonice</w:t>
      </w:r>
    </w:p>
    <w:p w14:paraId="6F605E4B" w14:textId="77777777" w:rsidR="0043683B" w:rsidRPr="0043683B" w:rsidRDefault="0043683B" w:rsidP="00436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u w:val="single"/>
          <w:lang w:eastAsia="cs-CZ"/>
        </w:rPr>
        <w:t>zajišťuje vedení veškeré administrativy spolku v celorepublikovém Centrálním informačním systému CIS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5F0E482C" w14:textId="77777777" w:rsidR="0043683B" w:rsidRPr="0043683B" w:rsidRDefault="0043683B" w:rsidP="00515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Leden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41F3B399" w14:textId="77777777" w:rsidR="0043683B" w:rsidRP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každý včelař ZO zajišťuje, ve svých včelstvech, odběr vzorků měli z podložek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Varroa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dna pro zajištění vyšetření na přítomnost roztočů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Varroa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Destructor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 </w:t>
      </w:r>
    </w:p>
    <w:p w14:paraId="3D3DD8D6" w14:textId="6405D672" w:rsidR="0043683B" w:rsidRP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připravené a označené vzorky měli, musí včelař odevzdat včelařským důvěrníkům </w:t>
      </w:r>
    </w:p>
    <w:p w14:paraId="08B464EF" w14:textId="77777777" w:rsidR="0043683B" w:rsidRP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vybrané vzorky měli, musí včelařští důvěrníci odevzdat </w:t>
      </w:r>
      <w:r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zdravotnímu referentu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ZO,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 xml:space="preserve">termín - 25. 1. </w:t>
      </w:r>
    </w:p>
    <w:p w14:paraId="0B90DA7A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Únor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4F1A2FE5" w14:textId="77777777" w:rsidR="00EB1355" w:rsidRDefault="0043683B" w:rsidP="00EB13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čas na sebevzdělávání a přípravu včelařských potřeb </w:t>
      </w:r>
    </w:p>
    <w:p w14:paraId="3AAC3929" w14:textId="17CB071B" w:rsidR="00EB1355" w:rsidRPr="00EB1355" w:rsidRDefault="00EB1355" w:rsidP="00EB13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Objednávka léčiva ZO ČSV                                                                                              </w:t>
      </w:r>
    </w:p>
    <w:p w14:paraId="7C19B2FB" w14:textId="3506F7AA" w:rsidR="00EB1355" w:rsidRPr="00EB1355" w:rsidRDefault="00EB1355" w:rsidP="00EB13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Zpracování a odeslání</w:t>
      </w:r>
      <w:r w:rsid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objednávky</w:t>
      </w:r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léčiva OO ČSV                                                                           </w:t>
      </w:r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 </w:t>
      </w:r>
    </w:p>
    <w:p w14:paraId="2A117C3F" w14:textId="086719D4" w:rsidR="00EB1355" w:rsidRPr="00991DD8" w:rsidRDefault="00EB1355" w:rsidP="00991D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Rozbor výsledk</w:t>
      </w:r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ů zimní měli ZO ČSV          </w:t>
      </w:r>
    </w:p>
    <w:p w14:paraId="7BD850F4" w14:textId="77777777" w:rsid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Březen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34A69934" w14:textId="77777777" w:rsidR="0043683B" w:rsidRP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výbor ZO zajišťuje a připravuje Výroční členskou schůzi ZO </w:t>
      </w:r>
    </w:p>
    <w:p w14:paraId="76501D67" w14:textId="77777777" w:rsid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u w:val="single"/>
          <w:lang w:eastAsia="cs-CZ"/>
        </w:rPr>
        <w:t>konání Výroční členské schůze ZO</w:t>
      </w:r>
    </w:p>
    <w:p w14:paraId="7A84FD7D" w14:textId="76569DAC" w:rsid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vzdělávání včelařů -</w:t>
      </w: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 xml:space="preserve"> </w:t>
      </w: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u w:val="single"/>
          <w:lang w:eastAsia="cs-CZ"/>
        </w:rPr>
        <w:t>Včelařská přednáška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, pořádá ZO ČSV v rámci </w:t>
      </w:r>
      <w:r w:rsidR="00991DD8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ČS </w:t>
      </w:r>
    </w:p>
    <w:p w14:paraId="5AFD9507" w14:textId="77777777" w:rsidR="0043683B" w:rsidRDefault="0043683B" w:rsidP="00436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prohlídka včelstev, případné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přeléčení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na roztoč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Varroa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Destruktor </w:t>
      </w:r>
    </w:p>
    <w:p w14:paraId="0F685A63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Duben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31603154" w14:textId="77777777" w:rsidR="00EB1355" w:rsidRDefault="0043683B" w:rsidP="00EB1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jarní prohlídky </w:t>
      </w:r>
    </w:p>
    <w:p w14:paraId="5251212E" w14:textId="7A6D7B98" w:rsidR="00EB1355" w:rsidRDefault="0043683B" w:rsidP="00EB1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každý včelař ZO předá informace a soupis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vyzimovaných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včelstev svému včelařskému důvěrníkovi, termí</w:t>
      </w:r>
      <w:r w:rsidRPr="00EB1355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n –</w:t>
      </w:r>
      <w:r w:rsidR="00EB1355" w:rsidRPr="00EB1355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do </w:t>
      </w:r>
      <w:proofErr w:type="gramStart"/>
      <w:r w:rsidR="00EB1355" w:rsidRPr="00EB1355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20</w:t>
      </w:r>
      <w:r w:rsidR="00FC4A0D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.4.201</w:t>
      </w:r>
      <w:r w:rsidR="00740F3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8</w:t>
      </w:r>
      <w:proofErr w:type="gram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0D72CE5C" w14:textId="7E0F0EB3" w:rsidR="00EB1355" w:rsidRPr="00EB1355" w:rsidRDefault="00FC4A0D" w:rsidP="00EB1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30.4.201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 Hlášení </w:t>
      </w:r>
      <w:proofErr w:type="spellStart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vyzimovaných</w:t>
      </w:r>
      <w:proofErr w:type="spellEnd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včelstev do </w:t>
      </w:r>
      <w:proofErr w:type="spellStart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CISu</w:t>
      </w:r>
      <w:proofErr w:type="spellEnd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                                       </w:t>
      </w:r>
      <w:r w:rsid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                              </w:t>
      </w:r>
    </w:p>
    <w:p w14:paraId="08636170" w14:textId="6D09D71B" w:rsidR="00EB1355" w:rsidRDefault="00EB1355" w:rsidP="00EB1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15.4.201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Hlášení ošetření včelstev se 3 a více roztoči na SVS                                                                   </w:t>
      </w:r>
    </w:p>
    <w:p w14:paraId="679DBA23" w14:textId="3C70C9FB" w:rsidR="00EB1355" w:rsidRDefault="00740F39" w:rsidP="00EB1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 30,4.2018</w:t>
      </w:r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Upřesnění</w:t>
      </w:r>
      <w:proofErr w:type="spellEnd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dat</w:t>
      </w:r>
      <w:proofErr w:type="spellEnd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do </w:t>
      </w:r>
      <w:proofErr w:type="spellStart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CISu</w:t>
      </w:r>
      <w:proofErr w:type="spellEnd"/>
      <w:r w:rsidR="00EB1355"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                                </w:t>
      </w:r>
    </w:p>
    <w:p w14:paraId="28FAB040" w14:textId="279B7F66" w:rsidR="00EB1355" w:rsidRPr="00EB1355" w:rsidRDefault="00EB1355" w:rsidP="00EB1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 15.4.201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Podání</w:t>
      </w:r>
      <w:proofErr w:type="spellEnd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žádostí</w:t>
      </w:r>
      <w:proofErr w:type="spellEnd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na</w:t>
      </w:r>
      <w:proofErr w:type="spellEnd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tech. </w:t>
      </w:r>
      <w:proofErr w:type="spellStart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pomoc</w:t>
      </w:r>
      <w:proofErr w:type="spellEnd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a </w:t>
      </w:r>
      <w:proofErr w:type="spellStart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kočování</w:t>
      </w:r>
      <w:proofErr w:type="spellEnd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(</w:t>
      </w:r>
      <w:proofErr w:type="spellStart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dotace</w:t>
      </w:r>
      <w:proofErr w:type="spellEnd"/>
      <w:r w:rsidRPr="00EB1355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)                                                            </w:t>
      </w:r>
      <w:r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</w:t>
      </w:r>
    </w:p>
    <w:p w14:paraId="5B8BFF5B" w14:textId="478C9C87" w:rsidR="0051534E" w:rsidRPr="00C14F8C" w:rsidRDefault="00EB1355" w:rsidP="00C14F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 xml:space="preserve">do </w:t>
      </w:r>
      <w:proofErr w:type="gramStart"/>
      <w:r w:rsidRPr="00EB1355"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>15.4.201</w:t>
      </w:r>
      <w:r w:rsidR="00740F39"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>8</w:t>
      </w:r>
      <w:proofErr w:type="gramEnd"/>
      <w:r w:rsidRPr="00EB1355"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> Podání   </w:t>
      </w:r>
      <w:r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 xml:space="preserve">žádosti na </w:t>
      </w:r>
      <w:r w:rsidR="00FC4A0D"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 xml:space="preserve">dotaci </w:t>
      </w:r>
      <w:r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>aerosol</w:t>
      </w:r>
      <w:r w:rsidRPr="00EB1355">
        <w:rPr>
          <w:rFonts w:ascii="Tahoma" w:eastAsia="Times New Roman" w:hAnsi="Tahoma" w:cs="Tahoma"/>
          <w:color w:val="494949"/>
          <w:sz w:val="18"/>
          <w:szCs w:val="18"/>
          <w:lang w:eastAsia="cs-CZ"/>
        </w:rPr>
        <w:t xml:space="preserve">                                                                                                    </w:t>
      </w:r>
    </w:p>
    <w:p w14:paraId="24D01BDA" w14:textId="77777777" w:rsidR="0043683B" w:rsidRPr="0043683B" w:rsidRDefault="0043683B" w:rsidP="00A509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Květen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07A2A026" w14:textId="77777777" w:rsidR="00A5094E" w:rsidRDefault="00EB1355" w:rsidP="00A5094E">
      <w:pPr>
        <w:numPr>
          <w:ilvl w:val="0"/>
          <w:numId w:val="17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5 dní předem Oznámení o kočování na OÚ </w:t>
      </w:r>
    </w:p>
    <w:p w14:paraId="04E675B3" w14:textId="38AB0356" w:rsidR="00A5094E" w:rsidRDefault="00A5094E" w:rsidP="00A5094E">
      <w:pPr>
        <w:numPr>
          <w:ilvl w:val="0"/>
          <w:numId w:val="17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Převzetí a distribuce léčiva 201</w:t>
      </w:r>
      <w:r w:rsidR="00991DD8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léto </w:t>
      </w:r>
    </w:p>
    <w:p w14:paraId="183E07BB" w14:textId="47EB440F" w:rsidR="00A5094E" w:rsidRDefault="00A5094E" w:rsidP="00A5094E">
      <w:pPr>
        <w:numPr>
          <w:ilvl w:val="0"/>
          <w:numId w:val="17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do 10.5.Odeslání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žádosti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o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dotace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EU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boj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proti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varroáze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 </w:t>
      </w:r>
    </w:p>
    <w:p w14:paraId="1EBB5126" w14:textId="77777777" w:rsidR="00A5094E" w:rsidRDefault="00A5094E" w:rsidP="00A5094E">
      <w:pPr>
        <w:numPr>
          <w:ilvl w:val="0"/>
          <w:numId w:val="17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průběžně Boj proti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varroáze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(stavební rámky na 12 dní)                                                                        </w:t>
      </w:r>
    </w:p>
    <w:p w14:paraId="1324EBD6" w14:textId="77777777" w:rsidR="00A5094E" w:rsidRDefault="00A5094E" w:rsidP="00A5094E">
      <w:pPr>
        <w:numPr>
          <w:ilvl w:val="0"/>
          <w:numId w:val="17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průběžně Provádět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protirojová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opatření – tvorba oddělků                                                                   </w:t>
      </w:r>
    </w:p>
    <w:p w14:paraId="0A7819BB" w14:textId="77777777" w:rsidR="00A5094E" w:rsidRDefault="00A5094E" w:rsidP="00A5094E">
      <w:pPr>
        <w:numPr>
          <w:ilvl w:val="0"/>
          <w:numId w:val="17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průběžně Intenzivní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chov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matek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                                         </w:t>
      </w:r>
    </w:p>
    <w:p w14:paraId="3C7FDC1F" w14:textId="77777777" w:rsidR="00A5094E" w:rsidRPr="00A5094E" w:rsidRDefault="00A5094E" w:rsidP="00A5094E">
      <w:pPr>
        <w:numPr>
          <w:ilvl w:val="0"/>
          <w:numId w:val="17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průběžně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Medobraní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(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květové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medy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)                             </w:t>
      </w:r>
    </w:p>
    <w:p w14:paraId="102C6C27" w14:textId="77777777" w:rsidR="0043683B" w:rsidRPr="0043683B" w:rsidRDefault="00EB1355" w:rsidP="00A5094E">
      <w:p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EB1355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lastRenderedPageBreak/>
        <w:t>           </w:t>
      </w:r>
    </w:p>
    <w:p w14:paraId="133DD44F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Červen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4606A0C2" w14:textId="785DC7FF" w:rsidR="00A5094E" w:rsidRDefault="00A5094E" w:rsidP="00A5094E">
      <w:pPr>
        <w:numPr>
          <w:ilvl w:val="0"/>
          <w:numId w:val="18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30.6. Případné upřesnění léčiva na podzimní léčení 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2018 </w:t>
      </w: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a jaro 201</w:t>
      </w:r>
      <w:r w:rsidR="00991DD8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9</w:t>
      </w: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                                       </w:t>
      </w:r>
    </w:p>
    <w:p w14:paraId="70BAFC16" w14:textId="77777777" w:rsidR="00A5094E" w:rsidRDefault="00A5094E" w:rsidP="00A5094E">
      <w:pPr>
        <w:numPr>
          <w:ilvl w:val="0"/>
          <w:numId w:val="18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průběžně Podněcování oddělků mimo snůšku                                                                                                           </w:t>
      </w:r>
    </w:p>
    <w:p w14:paraId="5065DCC4" w14:textId="77777777" w:rsidR="00A5094E" w:rsidRDefault="0051534E" w:rsidP="00A5094E">
      <w:pPr>
        <w:numPr>
          <w:ilvl w:val="0"/>
          <w:numId w:val="18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průběžně v</w:t>
      </w:r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ytavení stavebních rámků (průběžně po 12 dnech)                                                                             </w:t>
      </w:r>
    </w:p>
    <w:p w14:paraId="6ED31FF2" w14:textId="77777777" w:rsidR="00A5094E" w:rsidRDefault="00A5094E" w:rsidP="00A5094E">
      <w:pPr>
        <w:numPr>
          <w:ilvl w:val="0"/>
          <w:numId w:val="18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průběžně Medobraní (smíšené, lesní medy)                                                                                              </w:t>
      </w:r>
    </w:p>
    <w:p w14:paraId="4B76A118" w14:textId="77777777" w:rsidR="0043683B" w:rsidRPr="0043683B" w:rsidRDefault="00A5094E" w:rsidP="00A5094E">
      <w:pPr>
        <w:numPr>
          <w:ilvl w:val="0"/>
          <w:numId w:val="18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5 dní předem Oznámení na OÚ o kočování na medovici                    </w:t>
      </w:r>
    </w:p>
    <w:p w14:paraId="210EFEC5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Červenec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5750985E" w14:textId="77777777" w:rsidR="0043683B" w:rsidRPr="0043683B" w:rsidRDefault="0043683B" w:rsidP="004368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samostatná práce ve včelách, rozvoj zdravých silných včelstev </w:t>
      </w:r>
    </w:p>
    <w:p w14:paraId="49F22EF5" w14:textId="77777777" w:rsidR="0043683B" w:rsidRPr="0043683B" w:rsidRDefault="0043683B" w:rsidP="004368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II. Medobraní </w:t>
      </w:r>
    </w:p>
    <w:p w14:paraId="6B003A8D" w14:textId="12F9C131" w:rsidR="00A5094E" w:rsidRDefault="0043683B" w:rsidP="00A509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první ošetření </w:t>
      </w:r>
      <w:proofErr w:type="gram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včelstev , termín</w:t>
      </w:r>
      <w:proofErr w:type="gram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- po vytočení medu </w:t>
      </w:r>
    </w:p>
    <w:p w14:paraId="02D3335B" w14:textId="77777777" w:rsidR="00A5094E" w:rsidRDefault="0043683B" w:rsidP="00A509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plánovaná výměna matek </w:t>
      </w:r>
    </w:p>
    <w:p w14:paraId="3C91FF63" w14:textId="77480C9F" w:rsidR="00A5094E" w:rsidRDefault="00A5094E" w:rsidP="00A509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Dotace EU-předložení nákupních dokladů                                                                            </w:t>
      </w:r>
    </w:p>
    <w:p w14:paraId="47FF46E4" w14:textId="4D351D19" w:rsidR="00A5094E" w:rsidRDefault="00A5094E" w:rsidP="00A509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Léčení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včelstev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Formidol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                           </w:t>
      </w:r>
    </w:p>
    <w:p w14:paraId="274F6F13" w14:textId="6F4BA02D" w:rsidR="00A5094E" w:rsidRPr="00A5094E" w:rsidRDefault="00A5094E" w:rsidP="00A509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Léčení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včelstev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Gabon             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</w:t>
      </w:r>
    </w:p>
    <w:p w14:paraId="2D64E201" w14:textId="3EB00B27" w:rsidR="00A5094E" w:rsidRDefault="00FC4A0D" w:rsidP="00A509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10-30.7.201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Začátek</w:t>
      </w:r>
      <w:proofErr w:type="spellEnd"/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krmení</w:t>
      </w:r>
      <w:proofErr w:type="spellEnd"/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</w:t>
      </w:r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čelstev</w:t>
      </w:r>
      <w:proofErr w:type="spellEnd"/>
      <w:r w:rsidR="00A5094E"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                             </w:t>
      </w:r>
    </w:p>
    <w:p w14:paraId="123EF963" w14:textId="1A70A45C" w:rsidR="00A5094E" w:rsidRPr="00A5094E" w:rsidRDefault="00A5094E" w:rsidP="00A509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od 15.7.201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Letní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prohlídky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včelstev</w:t>
      </w:r>
      <w:proofErr w:type="spellEnd"/>
      <w:r w:rsidRPr="00A509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                              </w:t>
      </w:r>
    </w:p>
    <w:p w14:paraId="3D66EE20" w14:textId="3AF9EB4E" w:rsidR="0051534E" w:rsidRPr="00C14F8C" w:rsidRDefault="0051534E" w:rsidP="00C14F8C">
      <w:pPr>
        <w:spacing w:before="36" w:line="408" w:lineRule="auto"/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</w:pPr>
    </w:p>
    <w:p w14:paraId="30CA13AC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Srpen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5361835A" w14:textId="77777777" w:rsidR="0043683B" w:rsidRPr="0043683B" w:rsidRDefault="0043683B" w:rsidP="00436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práce ve včelách, dokončení Medobraní </w:t>
      </w:r>
    </w:p>
    <w:p w14:paraId="451B4A57" w14:textId="77777777" w:rsidR="00C14F8C" w:rsidRDefault="0043683B" w:rsidP="00C14F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příprava včelstev na zimu, redukce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medníků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a plodiště - zakrmení včelstev</w:t>
      </w:r>
    </w:p>
    <w:p w14:paraId="6CF997E6" w14:textId="747E9012" w:rsidR="000D4EFC" w:rsidRPr="00C14F8C" w:rsidRDefault="000D4EFC" w:rsidP="00C14F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Výdej léčiva na aerosolové léčení                                                                                            </w:t>
      </w:r>
    </w:p>
    <w:p w14:paraId="3E4556CE" w14:textId="2077AB5F" w:rsidR="000D4EFC" w:rsidRDefault="000D4EFC" w:rsidP="000D4E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Objednávka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Acetonu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na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aerosol                                                                                        </w:t>
      </w:r>
    </w:p>
    <w:p w14:paraId="051FE73E" w14:textId="61C359DA" w:rsidR="000D4EFC" w:rsidRDefault="000D4EFC" w:rsidP="000D4E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Kočující včelaři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přeléčit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</w:t>
      </w:r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po návratu n</w:t>
      </w:r>
      <w:r w:rsidR="00991DD8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a</w:t>
      </w:r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stanoviště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                                         </w:t>
      </w:r>
    </w:p>
    <w:p w14:paraId="33F6F729" w14:textId="4903CCFA" w:rsidR="000D4EFC" w:rsidRDefault="000D4EFC" w:rsidP="000D4E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průběžně K</w:t>
      </w:r>
      <w:r w:rsid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ontrola spadů roztočů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                                                                                             </w:t>
      </w:r>
    </w:p>
    <w:p w14:paraId="3A5EFEEC" w14:textId="77777777" w:rsidR="000D4EFC" w:rsidRDefault="000D4EFC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</w:pPr>
    </w:p>
    <w:p w14:paraId="69668870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Září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644C0F87" w14:textId="772FBAA2" w:rsidR="000D4EFC" w:rsidRPr="00C14F8C" w:rsidRDefault="0043683B" w:rsidP="00C14F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každý včelař ZO předá informace a soupis zazimovaných včelstev svému včelařskému důvěrníkovi, termín - do </w:t>
      </w:r>
      <w:r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15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.9. </w:t>
      </w:r>
    </w:p>
    <w:p w14:paraId="54FC9212" w14:textId="2DDFE082" w:rsidR="000D4EFC" w:rsidRDefault="000D4EFC" w:rsidP="000D4E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od 1.9.201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Vložení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podložek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do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včelstev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                    </w:t>
      </w:r>
    </w:p>
    <w:p w14:paraId="787CA92F" w14:textId="303F9717" w:rsidR="000D4EFC" w:rsidRDefault="000D4EFC" w:rsidP="000D4E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15.9.201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 Hlášení počtu včelstev do Hradištka                                                                                  </w:t>
      </w:r>
    </w:p>
    <w:p w14:paraId="61735873" w14:textId="3AC1AEDE" w:rsidR="000D4EFC" w:rsidRDefault="00C14F8C" w:rsidP="000D4E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 w:rsidR="000D4EFC" w:rsidRP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5.9.201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</w:t>
      </w:r>
      <w:r w:rsidR="000D4EFC" w:rsidRP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Podání žádostí dotací </w:t>
      </w:r>
      <w:r w:rsidRP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-důvěrníci</w:t>
      </w:r>
      <w:r w:rsidR="000D4EFC" w:rsidRP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1.D                                                                                                                   </w:t>
      </w:r>
    </w:p>
    <w:p w14:paraId="21150EAB" w14:textId="418C173C" w:rsidR="000D4EFC" w:rsidRDefault="000D4EFC" w:rsidP="000D4E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15.9.201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 Odeslání sumárních žádostí na ČSV                                                                             </w:t>
      </w:r>
    </w:p>
    <w:p w14:paraId="3FE07643" w14:textId="77777777" w:rsidR="000D4EFC" w:rsidRDefault="000D4EFC" w:rsidP="000D4E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v 9.měsícii v CIS upřesnění počtů včelstev                                                                                                      </w:t>
      </w:r>
    </w:p>
    <w:p w14:paraId="2125AE66" w14:textId="671D65E5" w:rsidR="000D4EFC" w:rsidRDefault="000D4EFC" w:rsidP="000D4E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 15.9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.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Nákupa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distribuce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acetonu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do ZO                                                                                        </w:t>
      </w:r>
    </w:p>
    <w:p w14:paraId="3DA05286" w14:textId="77777777" w:rsidR="000D4EFC" w:rsidRPr="000D4EFC" w:rsidRDefault="000D4EFC" w:rsidP="000D4E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průběžně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Sledování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spadu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roztočů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</w:t>
      </w:r>
    </w:p>
    <w:p w14:paraId="4A8AC5DB" w14:textId="00B66AE4" w:rsidR="0043683B" w:rsidRDefault="000D4EFC" w:rsidP="004368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včelaři odevzdají žádost o </w:t>
      </w:r>
      <w:proofErr w:type="gramStart"/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dotace 1.D.nejpozději</w:t>
      </w:r>
      <w:proofErr w:type="gramEnd"/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do 1.9.201</w:t>
      </w:r>
      <w:r w:rsidR="00740F3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8</w:t>
      </w:r>
    </w:p>
    <w:p w14:paraId="19D60A91" w14:textId="77777777" w:rsidR="00FC4A0D" w:rsidRPr="0043683B" w:rsidRDefault="00FC4A0D" w:rsidP="004368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8D540F8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Říjen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382A3ED7" w14:textId="77777777" w:rsidR="000D4EFC" w:rsidRDefault="0043683B" w:rsidP="000D4E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Včelařští důvěrníci společně se včelaři zajišťují podzimní léčení včel proti roztoči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Warroa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Destruktor (2x Fumigace) </w:t>
      </w:r>
    </w:p>
    <w:p w14:paraId="47B9824A" w14:textId="66DE0696" w:rsidR="000D4EFC" w:rsidRDefault="0043683B" w:rsidP="000D4E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lastRenderedPageBreak/>
        <w:t xml:space="preserve">práce ve včelách, příprava stanovišť na </w:t>
      </w:r>
      <w:proofErr w:type="gram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zimu </w:t>
      </w:r>
      <w:r w:rsidR="00C14F8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r w:rsidR="000D4EFC"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První</w:t>
      </w:r>
      <w:proofErr w:type="gramEnd"/>
      <w:r w:rsidR="000D4EFC"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kolo fumigace vyhlašuje OO ČSV                                                                           </w:t>
      </w:r>
    </w:p>
    <w:p w14:paraId="32C835F6" w14:textId="41951571" w:rsidR="000D4EFC" w:rsidRDefault="000D4EFC" w:rsidP="000D4E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Druh</w:t>
      </w:r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é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kolo fumigace řídí ZO podle klimat. </w:t>
      </w:r>
      <w:proofErr w:type="gramStart"/>
      <w:r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odmínek</w:t>
      </w:r>
      <w:proofErr w:type="gramEnd"/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                                          </w:t>
      </w:r>
    </w:p>
    <w:p w14:paraId="45CAF97B" w14:textId="219BB837" w:rsidR="000D4EFC" w:rsidRDefault="000D4EFC" w:rsidP="000D4E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 25.10.201</w:t>
      </w:r>
      <w:r w:rsidR="00991DD8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Výdej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acetonu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pro ZO                                                                                                            </w:t>
      </w:r>
    </w:p>
    <w:p w14:paraId="16D1B8BB" w14:textId="33215613" w:rsidR="000D4EFC" w:rsidRDefault="000D4EFC" w:rsidP="000D4E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průběžně Kont</w:t>
      </w:r>
      <w:r w:rsid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roly spadů roztočů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                                                                                      </w:t>
      </w:r>
    </w:p>
    <w:p w14:paraId="06A897A2" w14:textId="77777777" w:rsidR="000D4EFC" w:rsidRPr="000D4EFC" w:rsidRDefault="000D4EFC" w:rsidP="000D4E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Během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10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měs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. 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Kontrolní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inventura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pokladen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a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stav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účtů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v ZO       </w:t>
      </w:r>
    </w:p>
    <w:p w14:paraId="0CCDD016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Listopad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bookmarkStart w:id="0" w:name="_GoBack"/>
      <w:bookmarkEnd w:id="0"/>
    </w:p>
    <w:p w14:paraId="4EB4923D" w14:textId="77777777" w:rsidR="0051534E" w:rsidRDefault="0043683B" w:rsidP="0051534E">
      <w:pPr>
        <w:numPr>
          <w:ilvl w:val="0"/>
          <w:numId w:val="23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u w:val="single"/>
          <w:lang w:eastAsia="cs-CZ"/>
        </w:rPr>
        <w:t>konání členské schůze s výplatou dotace 1. D</w:t>
      </w: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.</w:t>
      </w:r>
      <w:r w:rsidR="0051534E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005B1B7C" w14:textId="0C70B51A" w:rsidR="0051534E" w:rsidRPr="0051534E" w:rsidRDefault="000D4EFC" w:rsidP="0051534E">
      <w:pPr>
        <w:numPr>
          <w:ilvl w:val="0"/>
          <w:numId w:val="23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</w:pPr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během 1</w:t>
      </w:r>
      <w:r w:rsidR="00C14F8C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1</w:t>
      </w:r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 </w:t>
      </w:r>
      <w:proofErr w:type="spellStart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měs</w:t>
      </w:r>
      <w:proofErr w:type="spellEnd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. </w:t>
      </w:r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Zpracování </w:t>
      </w:r>
      <w:proofErr w:type="spellStart"/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dotací</w:t>
      </w:r>
      <w:proofErr w:type="spellEnd"/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1.D a </w:t>
      </w:r>
      <w:proofErr w:type="spellStart"/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jejich</w:t>
      </w:r>
      <w:proofErr w:type="spellEnd"/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výplata</w:t>
      </w:r>
      <w:proofErr w:type="spellEnd"/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 </w:t>
      </w:r>
    </w:p>
    <w:p w14:paraId="423A180C" w14:textId="4315506C" w:rsidR="0051534E" w:rsidRDefault="000D4EFC" w:rsidP="0051534E">
      <w:pPr>
        <w:numPr>
          <w:ilvl w:val="0"/>
          <w:numId w:val="23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 10.11.201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Zpracování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statistického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hlášení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do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CISu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</w:t>
      </w:r>
    </w:p>
    <w:p w14:paraId="49B96073" w14:textId="59E654C8" w:rsidR="0051534E" w:rsidRDefault="000D4EFC" w:rsidP="0051534E">
      <w:pPr>
        <w:numPr>
          <w:ilvl w:val="0"/>
          <w:numId w:val="23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 15.11.201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Podklady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a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vyučtování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dotací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1.D                                                                                                      </w:t>
      </w:r>
    </w:p>
    <w:p w14:paraId="67B5E6B4" w14:textId="26312FB8" w:rsidR="0051534E" w:rsidRDefault="000D4EFC" w:rsidP="0051534E">
      <w:pPr>
        <w:numPr>
          <w:ilvl w:val="0"/>
          <w:numId w:val="23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</w:pP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po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20.11.201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Aerosolové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ošetření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všelstev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                                                                                                  </w:t>
      </w:r>
    </w:p>
    <w:p w14:paraId="486079CE" w14:textId="546342F0" w:rsidR="0043683B" w:rsidRPr="0043683B" w:rsidRDefault="000D4EFC" w:rsidP="0051534E">
      <w:pPr>
        <w:numPr>
          <w:ilvl w:val="0"/>
          <w:numId w:val="23"/>
        </w:numPr>
        <w:spacing w:before="36" w:after="36" w:line="408" w:lineRule="auto"/>
        <w:ind w:left="120"/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</w:pP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do 15.11.201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Odevzdání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seznamů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výplaty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</w:t>
      </w:r>
      <w:proofErr w:type="spellStart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na</w:t>
      </w:r>
      <w:proofErr w:type="spellEnd"/>
      <w:r w:rsidRPr="000D4EFC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 xml:space="preserve"> OO ČSV       </w:t>
      </w:r>
    </w:p>
    <w:p w14:paraId="382DBBB0" w14:textId="77777777" w:rsidR="0051534E" w:rsidRPr="00740F39" w:rsidRDefault="0051534E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lang w:val="en" w:eastAsia="cs-CZ"/>
        </w:rPr>
      </w:pPr>
    </w:p>
    <w:p w14:paraId="4D861F56" w14:textId="77777777" w:rsidR="0051534E" w:rsidRDefault="0051534E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</w:pPr>
    </w:p>
    <w:p w14:paraId="2D6CFC43" w14:textId="77777777" w:rsidR="0043683B" w:rsidRPr="0043683B" w:rsidRDefault="0043683B" w:rsidP="0043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Prosinec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</w:p>
    <w:p w14:paraId="49165DE5" w14:textId="77777777" w:rsidR="0043683B" w:rsidRPr="0043683B" w:rsidRDefault="0043683B" w:rsidP="00436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včelařští důvěrníci společně se včelaři zajišťují doléčení včel proti roztoči </w:t>
      </w:r>
      <w:proofErr w:type="spellStart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Warroa</w:t>
      </w:r>
      <w:proofErr w:type="spellEnd"/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Destruktor (Aerosol) </w:t>
      </w:r>
    </w:p>
    <w:p w14:paraId="7A1D05EF" w14:textId="77777777" w:rsidR="0051534E" w:rsidRDefault="0043683B" w:rsidP="005153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výbor ZO zajišťuje účetní uzávěrku, kontrolu a revizi činnosti </w:t>
      </w:r>
    </w:p>
    <w:p w14:paraId="4679A9AB" w14:textId="77777777" w:rsidR="0051534E" w:rsidRDefault="0043683B" w:rsidP="005153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výbor ZO zajišťuje a připravuje Výroční členskou schůzi ZO na </w:t>
      </w:r>
      <w:r w:rsidRPr="0051534E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únor/březen</w:t>
      </w:r>
      <w:r w:rsidRPr="0043683B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dalšího roku </w:t>
      </w:r>
    </w:p>
    <w:p w14:paraId="446EEB19" w14:textId="037B5194" w:rsidR="0051534E" w:rsidRDefault="0051534E" w:rsidP="005153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20.12.201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 Aerosolové ošetření ukončit                                                                                                    </w:t>
      </w:r>
    </w:p>
    <w:p w14:paraId="6E3E0016" w14:textId="5B9EDCFC" w:rsidR="0051534E" w:rsidRDefault="0051534E" w:rsidP="005153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25.12.201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 Vymetení podložek ve včelstvech                                                                                         </w:t>
      </w:r>
    </w:p>
    <w:p w14:paraId="5B963C4F" w14:textId="5E159410" w:rsidR="0051534E" w:rsidRDefault="0051534E" w:rsidP="005153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k 31.12.201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8</w:t>
      </w:r>
      <w:r w:rsidRPr="0051534E">
        <w:rPr>
          <w:rFonts w:ascii="Tahoma" w:eastAsia="Times New Roman" w:hAnsi="Tahoma" w:cs="Tahoma"/>
          <w:color w:val="494949"/>
          <w:sz w:val="16"/>
          <w:szCs w:val="16"/>
          <w:lang w:val="en" w:eastAsia="cs-CZ"/>
        </w:rPr>
        <w:t> Inventury v ZO                                                                                                                            </w:t>
      </w:r>
    </w:p>
    <w:p w14:paraId="2D948754" w14:textId="6F91C90F" w:rsidR="0051534E" w:rsidRPr="0051534E" w:rsidRDefault="0051534E" w:rsidP="005153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 xml:space="preserve">do </w:t>
      </w:r>
      <w:proofErr w:type="gramStart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31.12.201</w:t>
      </w:r>
      <w:r w:rsidR="00740F39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8</w:t>
      </w:r>
      <w:proofErr w:type="gramEnd"/>
      <w:r w:rsidRPr="0051534E">
        <w:rPr>
          <w:rFonts w:ascii="Tahoma" w:eastAsia="Times New Roman" w:hAnsi="Tahoma" w:cs="Tahoma"/>
          <w:color w:val="494949"/>
          <w:sz w:val="16"/>
          <w:szCs w:val="16"/>
          <w:lang w:eastAsia="cs-CZ"/>
        </w:rPr>
        <w:t> Úhrada členských příspěvků na ČSV    </w:t>
      </w:r>
    </w:p>
    <w:p w14:paraId="3618792F" w14:textId="77777777" w:rsidR="0043683B" w:rsidRPr="0043683B" w:rsidRDefault="0043683B" w:rsidP="005153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</w:p>
    <w:p w14:paraId="63EDC77B" w14:textId="77777777" w:rsidR="00D52378" w:rsidRDefault="00D52378"/>
    <w:sectPr w:rsidR="00D5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655"/>
    <w:multiLevelType w:val="multilevel"/>
    <w:tmpl w:val="96D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E2861"/>
    <w:multiLevelType w:val="multilevel"/>
    <w:tmpl w:val="95D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A10A9"/>
    <w:multiLevelType w:val="multilevel"/>
    <w:tmpl w:val="CC00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A03E1"/>
    <w:multiLevelType w:val="multilevel"/>
    <w:tmpl w:val="174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64794"/>
    <w:multiLevelType w:val="multilevel"/>
    <w:tmpl w:val="5D7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77F61"/>
    <w:multiLevelType w:val="multilevel"/>
    <w:tmpl w:val="262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34690"/>
    <w:multiLevelType w:val="multilevel"/>
    <w:tmpl w:val="9B3C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cs-C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9743F"/>
    <w:multiLevelType w:val="multilevel"/>
    <w:tmpl w:val="E0B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B4BFF"/>
    <w:multiLevelType w:val="multilevel"/>
    <w:tmpl w:val="851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50DD8"/>
    <w:multiLevelType w:val="multilevel"/>
    <w:tmpl w:val="A33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E1BB6"/>
    <w:multiLevelType w:val="multilevel"/>
    <w:tmpl w:val="BB6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70831"/>
    <w:multiLevelType w:val="multilevel"/>
    <w:tmpl w:val="032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E0D7D"/>
    <w:multiLevelType w:val="multilevel"/>
    <w:tmpl w:val="530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B7F7C"/>
    <w:multiLevelType w:val="multilevel"/>
    <w:tmpl w:val="2F0C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07BE4"/>
    <w:multiLevelType w:val="multilevel"/>
    <w:tmpl w:val="4206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05518"/>
    <w:multiLevelType w:val="multilevel"/>
    <w:tmpl w:val="945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30F97"/>
    <w:multiLevelType w:val="multilevel"/>
    <w:tmpl w:val="8C9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49028C"/>
    <w:multiLevelType w:val="multilevel"/>
    <w:tmpl w:val="A820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6650D"/>
    <w:multiLevelType w:val="multilevel"/>
    <w:tmpl w:val="DBB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A4A67"/>
    <w:multiLevelType w:val="multilevel"/>
    <w:tmpl w:val="099E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B93CF7"/>
    <w:multiLevelType w:val="multilevel"/>
    <w:tmpl w:val="3E2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62E57"/>
    <w:multiLevelType w:val="multilevel"/>
    <w:tmpl w:val="1BEA5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B56BF"/>
    <w:multiLevelType w:val="multilevel"/>
    <w:tmpl w:val="452C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238CB"/>
    <w:multiLevelType w:val="multilevel"/>
    <w:tmpl w:val="0E48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4"/>
  </w:num>
  <w:num w:numId="8">
    <w:abstractNumId w:val="15"/>
  </w:num>
  <w:num w:numId="9">
    <w:abstractNumId w:val="18"/>
  </w:num>
  <w:num w:numId="10">
    <w:abstractNumId w:val="8"/>
  </w:num>
  <w:num w:numId="11">
    <w:abstractNumId w:val="23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  <w:num w:numId="16">
    <w:abstractNumId w:val="0"/>
  </w:num>
  <w:num w:numId="17">
    <w:abstractNumId w:val="20"/>
  </w:num>
  <w:num w:numId="18">
    <w:abstractNumId w:val="21"/>
  </w:num>
  <w:num w:numId="19">
    <w:abstractNumId w:val="22"/>
  </w:num>
  <w:num w:numId="20">
    <w:abstractNumId w:val="2"/>
  </w:num>
  <w:num w:numId="21">
    <w:abstractNumId w:val="16"/>
  </w:num>
  <w:num w:numId="22">
    <w:abstractNumId w:val="5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3B"/>
    <w:rsid w:val="000D4EFC"/>
    <w:rsid w:val="0043683B"/>
    <w:rsid w:val="0051534E"/>
    <w:rsid w:val="00740F39"/>
    <w:rsid w:val="00991DD8"/>
    <w:rsid w:val="00A5094E"/>
    <w:rsid w:val="00C14F8C"/>
    <w:rsid w:val="00D52378"/>
    <w:rsid w:val="00EB1355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9B92"/>
  <w15:chartTrackingRefBased/>
  <w15:docId w15:val="{B85DBD65-C9F4-4D69-94D6-757F8F66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972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441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035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6726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36166877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306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622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872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95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359896421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8932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797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04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07029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824370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338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031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118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4078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89492924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9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9990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1876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49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44890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44338038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6750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514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848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2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269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285767239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3954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96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588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5847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430153431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2060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8169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763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9038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18227621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3019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924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805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866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1295915045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2544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5758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144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4014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92591615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4903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60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170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6224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7F5"/>
                                        <w:right w:val="none" w:sz="0" w:space="0" w:color="auto"/>
                                      </w:divBdr>
                                      <w:divsChild>
                                        <w:div w:id="8588104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Novotná</dc:creator>
  <cp:keywords/>
  <dc:description/>
  <cp:lastModifiedBy>Alena Novotná</cp:lastModifiedBy>
  <cp:revision>2</cp:revision>
  <dcterms:created xsi:type="dcterms:W3CDTF">2018-03-10T07:21:00Z</dcterms:created>
  <dcterms:modified xsi:type="dcterms:W3CDTF">2018-03-10T07:21:00Z</dcterms:modified>
</cp:coreProperties>
</file>